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b w:val="1"/>
          <w:sz w:val="36"/>
          <w:szCs w:val="36"/>
          <w:highlight w:val="white"/>
          <w:rtl w:val="0"/>
        </w:rPr>
        <w:t xml:space="preserve">Segundo semestre de 2023: Panorama del mercado inmobiliario en México</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Se prevé que este sector crezca a una tasa del 4.80% en un periodo </w:t>
      </w:r>
      <w:r w:rsidDel="00000000" w:rsidR="00000000" w:rsidRPr="00000000">
        <w:rPr>
          <w:i w:val="1"/>
          <w:rtl w:val="0"/>
        </w:rPr>
        <w:t xml:space="preserve">pronóstico</w:t>
      </w:r>
      <w:r w:rsidDel="00000000" w:rsidR="00000000" w:rsidRPr="00000000">
        <w:rPr>
          <w:i w:val="1"/>
          <w:rtl w:val="0"/>
        </w:rPr>
        <w:t xml:space="preserve"> del 2023-2028.</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b w:val="1"/>
          <w:rtl w:val="0"/>
        </w:rPr>
        <w:t xml:space="preserve">CIUDAD DE MÉXICO, 16 de octubre de 2023.- </w:t>
      </w:r>
      <w:r w:rsidDel="00000000" w:rsidR="00000000" w:rsidRPr="00000000">
        <w:rPr>
          <w:highlight w:val="white"/>
          <w:rtl w:val="0"/>
        </w:rPr>
        <w:t xml:space="preserve">En los últimos años, México ha surgido como un titán en el panorama mundial, con un sector inmobiliario que se está transformando a una velocidad sin precedentes, y el segundo semestre de 2023 no es una excepción.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Hoy en día, las zonas urbanas del país como la Ciudad de México, Monterrey y Guadalajara, continúan floreciendo. Pero no son sólo estas áreas las que captan la atención, ciudades más pequeñas, que alguna vez fueron eclipsadas, ahora brillan con una luz propia, ofreciendo oportunidades inmobiliarias que desafían las expectativas.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Cancún y Mérida son ejemplos notables de este despertar, pues en ambas ciudades la construcción de viviendas, hoteles, complejos residenciales y negocios comerciales van en aumento. Además, con la construcción del Tren Maya, la plusvalía en el sureste mexicano se fue al cielo: de situarse en 15.37% en 2018 -año que se anunció el proyecto-, 12 meses después el costo del metro cuadrado en la zona incrementó casi un 400 % </w:t>
      </w:r>
      <w:hyperlink r:id="rId6">
        <w:r w:rsidDel="00000000" w:rsidR="00000000" w:rsidRPr="00000000">
          <w:rPr>
            <w:color w:val="1155cc"/>
            <w:highlight w:val="white"/>
            <w:u w:val="single"/>
            <w:rtl w:val="0"/>
          </w:rPr>
          <w:t xml:space="preserve">1</w:t>
        </w:r>
      </w:hyperlink>
      <w:r w:rsidDel="00000000" w:rsidR="00000000" w:rsidRPr="00000000">
        <w:rPr>
          <w:highlight w:val="white"/>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b w:val="1"/>
          <w:highlight w:val="white"/>
        </w:rPr>
      </w:pPr>
      <w:r w:rsidDel="00000000" w:rsidR="00000000" w:rsidRPr="00000000">
        <w:rPr>
          <w:i w:val="1"/>
          <w:highlight w:val="white"/>
          <w:rtl w:val="0"/>
        </w:rPr>
        <w:t xml:space="preserve">“¿Qué significa esto para los brokers inmobiliarios? Primero y ante todo, significa diversificación. Ya no es suficiente tener un conocimiento sólido de una sola área. Los brokers deben expandir sus horizontes y familiarizarse con una gama más amplia de mercados. Las demandas varían, las tendencias cambian y, con la tecnología jugando un papel más importante que nunca, es vital estar al día con las últimas innovaciones”</w:t>
      </w:r>
      <w:r w:rsidDel="00000000" w:rsidR="00000000" w:rsidRPr="00000000">
        <w:rPr>
          <w:highlight w:val="white"/>
          <w:rtl w:val="0"/>
        </w:rPr>
        <w:t xml:space="preserve">, afirma </w:t>
      </w:r>
      <w:r w:rsidDel="00000000" w:rsidR="00000000" w:rsidRPr="00000000">
        <w:rPr>
          <w:b w:val="1"/>
          <w:highlight w:val="white"/>
          <w:rtl w:val="0"/>
        </w:rPr>
        <w:t xml:space="preserve">Bernardo Cordero, Co-fundador de Flat.mx.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La realidad virtual, las visitas inmobiliarias interactivas y la integración de la inteligencia artificial están reformulando la forma en que los brokers interactúan con los clientes y presentan propiedades. Así lo afirma el estudio </w:t>
      </w:r>
      <w:hyperlink r:id="rId7">
        <w:r w:rsidDel="00000000" w:rsidR="00000000" w:rsidRPr="00000000">
          <w:rPr>
            <w:color w:val="1155cc"/>
            <w:highlight w:val="white"/>
            <w:u w:val="single"/>
            <w:rtl w:val="0"/>
          </w:rPr>
          <w:t xml:space="preserve">Perspectivas 2023, Mercado inmobiliario en México</w:t>
        </w:r>
      </w:hyperlink>
      <w:r w:rsidDel="00000000" w:rsidR="00000000" w:rsidRPr="00000000">
        <w:rPr>
          <w:highlight w:val="white"/>
          <w:rtl w:val="0"/>
        </w:rPr>
        <w:t xml:space="preserve"> subrayando que la digitalización no es opcional. Hoy en día, es primordial utilizar herramientas que mejoren la experiencia del cliente y ayuden a eficientar todos los procesos.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Sin embargo, la tecnología es sólo una parte de la ecuación. El segundo semestre de 2023 está mostrando un cambio hacia desarrollos más sostenibles y ecológicamente conscientes. Los mexicanos están buscando propiedades que no sólo sean estéticamente agradables, sino también amigables con el medio ambiente. Las viviendas con paneles solares, sistemas de recolección de agua de lluvia y espacios verdes no son solo "complementos bonitos", se están convirtiendo en requisitos.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Y mientras hablamos de tendencias, es imposible ignorar el papel de la cultura. Las nuevas propiedades están siendo diseñadas con un ojo en la riqueza cultural de México y en las necesidades individuales de los compradores.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Este 2023, los millennials -personas nacidas entre 1980 y 2003- serán quienes tengan mayor actividad de compra de bienes raíces en México. Esta generación se caracteriza por interesarse en adquirir viviendas más pequeñas y más asequibles en áreas urbanas que les permitan acceder a los servicios y la cultura </w:t>
      </w:r>
      <w:hyperlink r:id="rId8">
        <w:r w:rsidDel="00000000" w:rsidR="00000000" w:rsidRPr="00000000">
          <w:rPr>
            <w:color w:val="1155cc"/>
            <w:highlight w:val="white"/>
            <w:u w:val="single"/>
            <w:rtl w:val="0"/>
          </w:rPr>
          <w:t xml:space="preserve">2</w:t>
        </w:r>
      </w:hyperlink>
      <w:r w:rsidDel="00000000" w:rsidR="00000000" w:rsidRPr="00000000">
        <w:rPr>
          <w:highlight w:val="white"/>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Aquí es donde los brokers inmobiliarios realmente pueden brillar. Al comprender los requerimientos de este sector de compradores pueden ofrecerles una narrativa convincente, ubicándola en el contexto más amplio de la riqueza cultural de México, pero más cercano y específico a sus necesidades.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En resumen, el panorama del mercado inmobiliario en México para el segundo semestre de 2023 es uno de promesa y posibilidad. No por nada el estudio </w:t>
      </w:r>
      <w:hyperlink r:id="rId9">
        <w:r w:rsidDel="00000000" w:rsidR="00000000" w:rsidRPr="00000000">
          <w:rPr>
            <w:color w:val="1155cc"/>
            <w:highlight w:val="white"/>
            <w:u w:val="single"/>
            <w:rtl w:val="0"/>
          </w:rPr>
          <w:t xml:space="preserve">Análisis de Mercado Inmobiliario en México</w:t>
        </w:r>
      </w:hyperlink>
      <w:r w:rsidDel="00000000" w:rsidR="00000000" w:rsidRPr="00000000">
        <w:rPr>
          <w:rtl w:val="0"/>
        </w:rPr>
        <w:t xml:space="preserve"> estima que el sector crecerá a una tasa de crecimiento anual compuesta (CAGR) de 4.80% durante 2023-2028. </w:t>
      </w:r>
      <w:r w:rsidDel="00000000" w:rsidR="00000000" w:rsidRPr="00000000">
        <w:rPr>
          <w:highlight w:val="white"/>
          <w:rtl w:val="0"/>
        </w:rPr>
        <w:t xml:space="preserve">Para los brokers inmobiliarios, las oportunidades son vastas. Pero, como con cualquier tesoro, la clave está en saber dónde buscar y cómo presentarlo.</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A medida que el año avanza, los brokers tienen la oportunidad de ser no sólo testigos, sino también protagonistas de este renacimiento inmobiliario. Al dirigir su atención hacia las áreas correctas, al adaptarse, aprender y crecer, pueden desempeñar un papel fundamental en la configuración del futuro del mercado inmobiliario mexicano.</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center"/>
        <w:rPr>
          <w:sz w:val="18"/>
          <w:szCs w:val="18"/>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pPr>
      <w:r w:rsidDel="00000000" w:rsidR="00000000" w:rsidRPr="00000000">
        <w:rPr>
          <w:rtl w:val="0"/>
        </w:rPr>
        <w:t xml:space="preserve">Contacto de prensa: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rPr>
      </w:pPr>
      <w:r w:rsidDel="00000000" w:rsidR="00000000" w:rsidRPr="00000000">
        <w:rPr>
          <w:color w:val="0563c1"/>
          <w:sz w:val="18"/>
          <w:szCs w:val="18"/>
          <w:u w:val="single"/>
          <w:rtl w:val="0"/>
        </w:rPr>
        <w:t xml:space="preserve">Ernesto Nicolas Ortíz</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b w:val="1"/>
          <w:sz w:val="18"/>
          <w:szCs w:val="18"/>
          <w:rtl w:val="0"/>
        </w:rPr>
        <w:t xml:space="preserve">PR Executive</w:t>
      </w:r>
      <w:r w:rsidDel="00000000" w:rsidR="00000000" w:rsidRPr="00000000">
        <w:rPr>
          <w:sz w:val="18"/>
          <w:szCs w:val="18"/>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rPr>
      </w:pPr>
      <w:r w:rsidDel="00000000" w:rsidR="00000000" w:rsidRPr="00000000">
        <w:rPr>
          <w:color w:val="0563c1"/>
          <w:sz w:val="18"/>
          <w:szCs w:val="18"/>
          <w:u w:val="single"/>
          <w:rtl w:val="0"/>
        </w:rPr>
        <w:t xml:space="preserve">ernesto.nicolas@another.co</w:t>
      </w: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sz w:val="18"/>
          <w:szCs w:val="18"/>
          <w:rtl w:val="0"/>
        </w:rPr>
        <w:t xml:space="preserve">5578967193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drawing>
        <wp:inline distB="114300" distT="114300" distL="114300" distR="114300">
          <wp:extent cx="1523951"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3951"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informesdeexpertos.com/informes/mercado-inmobiliario-en-mexico#:~:text=El%20mercado%20inmobiliario%20de%20M%C3%A9xico,tierra%20o%20cualquier%20estructura%20permanente." TargetMode="External"/><Relationship Id="rId5" Type="http://schemas.openxmlformats.org/officeDocument/2006/relationships/styles" Target="styles.xml"/><Relationship Id="rId6" Type="http://schemas.openxmlformats.org/officeDocument/2006/relationships/hyperlink" Target="https://www.flat.mx/elliving/mercado-inmobiliario#:~:text=El%20mercado%20inmobiliario%20en%20M%C3%A9xico,expansi%C3%B3n%20del%205.9%20%25%20en%202021." TargetMode="External"/><Relationship Id="rId7" Type="http://schemas.openxmlformats.org/officeDocument/2006/relationships/hyperlink" Target="https://www.tinsamexico.mx/wp-content/uploads/2023/02/Perspectivas2023_TINSAMX.pdf" TargetMode="External"/><Relationship Id="rId8" Type="http://schemas.openxmlformats.org/officeDocument/2006/relationships/hyperlink" Target="https://inmobiliare.com/5-tendencias-que-marcaran-la-industria-inmobiliaria-en-mexico-en-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